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A2" w:rsidRPr="003D78A2" w:rsidRDefault="003D78A2" w:rsidP="003D78A2">
      <w:pPr>
        <w:widowControl/>
        <w:shd w:val="clear" w:color="auto" w:fill="FFFFFF"/>
        <w:spacing w:line="450" w:lineRule="atLeast"/>
        <w:jc w:val="left"/>
        <w:rPr>
          <w:rFonts w:ascii="Verdana" w:eastAsia="宋体" w:hAnsi="Verdana" w:cs="宋体"/>
          <w:color w:val="5D5D5D"/>
          <w:kern w:val="0"/>
          <w:szCs w:val="21"/>
          <w:lang w:val="en"/>
        </w:rPr>
      </w:pPr>
      <w:r w:rsidRPr="003D78A2">
        <w:rPr>
          <w:rFonts w:ascii="Verdana" w:eastAsia="宋体" w:hAnsi="Verdana" w:cs="宋体"/>
          <w:b/>
          <w:bCs/>
          <w:color w:val="5D5D5D"/>
          <w:kern w:val="0"/>
          <w:szCs w:val="21"/>
          <w:lang w:val="en"/>
        </w:rPr>
        <w:t>教师教学管理制度</w:t>
      </w:r>
      <w:r w:rsidRPr="003D78A2">
        <w:rPr>
          <w:rFonts w:ascii="Verdana" w:eastAsia="宋体" w:hAnsi="Verdana" w:cs="宋体"/>
          <w:color w:val="5D5D5D"/>
          <w:kern w:val="0"/>
          <w:szCs w:val="21"/>
          <w:lang w:val="en"/>
        </w:rPr>
        <w:t xml:space="preserve"> </w:t>
      </w:r>
    </w:p>
    <w:p w:rsidR="003D78A2" w:rsidRPr="003D78A2" w:rsidRDefault="000E2F4E" w:rsidP="003D78A2">
      <w:pPr>
        <w:widowControl/>
        <w:shd w:val="clear" w:color="auto" w:fill="FFFFFF"/>
        <w:spacing w:line="450" w:lineRule="atLeast"/>
        <w:jc w:val="left"/>
        <w:rPr>
          <w:rFonts w:ascii="Verdana" w:eastAsia="宋体" w:hAnsi="Verdana" w:cs="宋体"/>
          <w:color w:val="5D5D5D"/>
          <w:kern w:val="0"/>
          <w:szCs w:val="21"/>
          <w:lang w:val="en"/>
        </w:rPr>
      </w:pPr>
      <w:hyperlink r:id="rId7" w:history="1">
        <w:r w:rsidR="003D78A2" w:rsidRPr="003D78A2">
          <w:rPr>
            <w:rFonts w:ascii="Verdana" w:eastAsia="宋体" w:hAnsi="Verdana" w:cs="宋体"/>
            <w:color w:val="5D5D5D"/>
            <w:kern w:val="0"/>
            <w:szCs w:val="21"/>
            <w:lang w:val="en"/>
          </w:rPr>
          <w:t>首页</w:t>
        </w:r>
      </w:hyperlink>
      <w:r w:rsidR="003D78A2" w:rsidRPr="003D78A2">
        <w:rPr>
          <w:rFonts w:ascii="Verdana" w:eastAsia="宋体" w:hAnsi="Verdana" w:cs="宋体"/>
          <w:color w:val="5D5D5D"/>
          <w:kern w:val="0"/>
          <w:szCs w:val="21"/>
          <w:lang w:val="en"/>
        </w:rPr>
        <w:t xml:space="preserve">   </w:t>
      </w:r>
      <w:hyperlink r:id="rId8" w:history="1">
        <w:r w:rsidR="003D78A2" w:rsidRPr="003D78A2">
          <w:rPr>
            <w:rFonts w:ascii="Verdana" w:eastAsia="宋体" w:hAnsi="Verdana" w:cs="宋体"/>
            <w:color w:val="5D5D5D"/>
            <w:kern w:val="0"/>
            <w:szCs w:val="21"/>
            <w:lang w:val="en"/>
          </w:rPr>
          <w:t>管理制度</w:t>
        </w:r>
      </w:hyperlink>
      <w:r w:rsidR="003D78A2" w:rsidRPr="003D78A2">
        <w:rPr>
          <w:rFonts w:ascii="Verdana" w:eastAsia="宋体" w:hAnsi="Verdana" w:cs="宋体"/>
          <w:color w:val="5D5D5D"/>
          <w:kern w:val="0"/>
          <w:szCs w:val="21"/>
          <w:lang w:val="en"/>
        </w:rPr>
        <w:t xml:space="preserve">   </w:t>
      </w:r>
      <w:r w:rsidR="003D78A2" w:rsidRPr="003D78A2">
        <w:rPr>
          <w:rFonts w:ascii="Verdana" w:eastAsia="宋体" w:hAnsi="Verdana" w:cs="宋体"/>
          <w:color w:val="5D5D5D"/>
          <w:kern w:val="0"/>
          <w:szCs w:val="21"/>
          <w:lang w:val="en"/>
        </w:rPr>
        <w:t>教师教学管理制度</w:t>
      </w:r>
      <w:r w:rsidR="003D78A2" w:rsidRPr="003D78A2">
        <w:rPr>
          <w:rFonts w:ascii="Verdana" w:eastAsia="宋体" w:hAnsi="Verdana" w:cs="宋体"/>
          <w:color w:val="5D5D5D"/>
          <w:kern w:val="0"/>
          <w:szCs w:val="21"/>
          <w:lang w:val="en"/>
        </w:rPr>
        <w:t xml:space="preserve"> </w:t>
      </w:r>
    </w:p>
    <w:p w:rsidR="003D78A2" w:rsidRPr="003D78A2" w:rsidRDefault="003D78A2" w:rsidP="003D78A2">
      <w:pPr>
        <w:widowControl/>
        <w:shd w:val="clear" w:color="auto" w:fill="FFFFFF"/>
        <w:spacing w:before="100" w:beforeAutospacing="1" w:after="100" w:afterAutospacing="1"/>
        <w:jc w:val="left"/>
        <w:outlineLvl w:val="0"/>
        <w:rPr>
          <w:rFonts w:ascii="Verdana" w:eastAsia="宋体" w:hAnsi="Verdana" w:cs="宋体"/>
          <w:b/>
          <w:bCs/>
          <w:color w:val="5D5D5D"/>
          <w:kern w:val="36"/>
          <w:sz w:val="48"/>
          <w:szCs w:val="48"/>
          <w:lang w:val="en"/>
        </w:rPr>
      </w:pPr>
      <w:r w:rsidRPr="003D78A2">
        <w:rPr>
          <w:rFonts w:ascii="Verdana" w:eastAsia="宋体" w:hAnsi="Verdana" w:cs="宋体"/>
          <w:b/>
          <w:bCs/>
          <w:color w:val="5D5D5D"/>
          <w:kern w:val="36"/>
          <w:sz w:val="48"/>
          <w:szCs w:val="48"/>
          <w:lang w:val="en"/>
        </w:rPr>
        <w:t>西南政法大学本科毕业论文管理办法</w:t>
      </w:r>
    </w:p>
    <w:p w:rsidR="003D78A2" w:rsidRPr="003D78A2" w:rsidRDefault="003D78A2" w:rsidP="003D78A2">
      <w:pPr>
        <w:widowControl/>
        <w:shd w:val="clear" w:color="auto" w:fill="FFFFFF"/>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 xml:space="preserve">2017-07-04 14:32:00 </w:t>
      </w:r>
    </w:p>
    <w:p w:rsidR="003D78A2" w:rsidRPr="003D78A2" w:rsidRDefault="003D78A2" w:rsidP="003D78A2">
      <w:pPr>
        <w:widowControl/>
        <w:shd w:val="clear" w:color="auto" w:fill="FFFFFF"/>
        <w:spacing w:before="100" w:beforeAutospacing="1" w:after="100" w:afterAutospacing="1"/>
        <w:jc w:val="center"/>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2005</w:t>
      </w:r>
      <w:r w:rsidRPr="003D78A2">
        <w:rPr>
          <w:rFonts w:ascii="Verdana" w:eastAsia="宋体" w:hAnsi="Verdana" w:cs="宋体"/>
          <w:color w:val="5D5D5D"/>
          <w:kern w:val="0"/>
          <w:szCs w:val="21"/>
          <w:lang w:val="en"/>
        </w:rPr>
        <w:t>年</w:t>
      </w:r>
      <w:r w:rsidRPr="003D78A2">
        <w:rPr>
          <w:rFonts w:ascii="Verdana" w:eastAsia="宋体" w:hAnsi="Verdana" w:cs="宋体"/>
          <w:color w:val="5D5D5D"/>
          <w:kern w:val="0"/>
          <w:szCs w:val="21"/>
          <w:lang w:val="en"/>
        </w:rPr>
        <w:t>11</w:t>
      </w:r>
      <w:r w:rsidRPr="003D78A2">
        <w:rPr>
          <w:rFonts w:ascii="Verdana" w:eastAsia="宋体" w:hAnsi="Verdana" w:cs="宋体"/>
          <w:color w:val="5D5D5D"/>
          <w:kern w:val="0"/>
          <w:szCs w:val="21"/>
          <w:lang w:val="en"/>
        </w:rPr>
        <w:t>月</w:t>
      </w:r>
      <w:r w:rsidRPr="003D78A2">
        <w:rPr>
          <w:rFonts w:ascii="Verdana" w:eastAsia="宋体" w:hAnsi="Verdana" w:cs="宋体"/>
          <w:color w:val="5D5D5D"/>
          <w:kern w:val="0"/>
          <w:szCs w:val="21"/>
          <w:lang w:val="en"/>
        </w:rPr>
        <w:t>30</w:t>
      </w:r>
      <w:r w:rsidRPr="003D78A2">
        <w:rPr>
          <w:rFonts w:ascii="Verdana" w:eastAsia="宋体" w:hAnsi="Verdana" w:cs="宋体"/>
          <w:color w:val="5D5D5D"/>
          <w:kern w:val="0"/>
          <w:szCs w:val="21"/>
          <w:lang w:val="en"/>
        </w:rPr>
        <w:t>日校长办公会议审议通过）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第一章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总</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则</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第一条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学生撰写毕业论文是教学计划中重要的教学环节，是培养和检验学生理论联系实际、运用专业知识分析和解决问题的能力的重要途径，也是对学生进行科学研究初步训练的一项有效措施。为做好毕业论文管理工作，进一步提高教学质量和教学管理水平，特制定本管理办法。</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本办法适用于我校全日制普通本科生和第二学士学位学生。</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选题和开题</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第三条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选题原则</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（一）毕业论文的选题应符合专业培养目标的要求，体现本专业教学的内容。</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（二）题目应具有一定的理论意义和实践价值。</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（三）题目难易度适中，避免过大或过小。注重培养学生综合运用所学知识的能力和独立工作能力，鼓励学生有所创新。</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（四）题目应多样化，尽量达到每人一题。</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（五）题目一旦确定，不得随意改题。如确因正当理由需要变更的，须经指导教师同意。对优秀学生，在选题和内容上可提出较高要求，以充分发挥其才能。</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第四条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选题方式</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学生选题可在教务处公布的所学专业的参考题目中选定，也可在本科导师的指导下自主拟订，但须经相关教研室负责人认定。</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第五条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开题</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严谨开题是做好本科毕业论文工作的基础。学生在开题前必须广泛收集与自己论文题目有关的资料，了解学术理论界对该问题的研究状况及深度，避免重复基础性工作，避免侵犯他人的知识产权。</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lastRenderedPageBreak/>
        <w:t>第六条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学生应填写《西南政法大学本科毕业论文开题报告书》，经指导教师同意后，方可撰写毕业论文。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第三章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撰写、指导和评阅</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第七条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论文撰写格式</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论文撰写格式包括论文题目、摘要、关键词、正文、注释与参考文献等。学生应严格按照《西南政法大学本科毕业论文撰写规范》的要求撰写论文。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第八条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论文字数</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毕业论文字数一般不少于</w:t>
      </w:r>
      <w:r w:rsidRPr="003D78A2">
        <w:rPr>
          <w:rFonts w:ascii="Verdana" w:eastAsia="宋体" w:hAnsi="Verdana" w:cs="宋体"/>
          <w:color w:val="5D5D5D"/>
          <w:kern w:val="0"/>
          <w:szCs w:val="21"/>
          <w:lang w:val="en"/>
        </w:rPr>
        <w:t>6000</w:t>
      </w:r>
      <w:r w:rsidRPr="003D78A2">
        <w:rPr>
          <w:rFonts w:ascii="Verdana" w:eastAsia="宋体" w:hAnsi="Verdana" w:cs="宋体"/>
          <w:color w:val="5D5D5D"/>
          <w:kern w:val="0"/>
          <w:szCs w:val="21"/>
          <w:lang w:val="en"/>
        </w:rPr>
        <w:t>字。</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第九条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论文指导教师的资格</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毕业论文指导教师应由具有中级以上职称、具备一定的教学经验和学术水平的教学人员担任。</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指导教师的职责</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（一）熟悉所指导学生的论文研究方向，了解学术界的研究现状。</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（二）为人师表，教书育人。注重学生独立工作能力、分析问题和解决问题能力及创新能力的培养。</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（三）为学生分析论文题目，指定必要的参考书并指导学生收集有关资料；为学生审定论文提纲和初稿，并提出修改方案。</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（四）定期检查学生毕业论文进度和质量，保证有足够的时间对学生进行指导。对每个学生的指导、检查、答疑应不少于三次。</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（五）根据指导情况填写《西南政法大学本科毕业论文指导情况表》。</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第十一条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论文评阅、评语</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指导教师负责论文评阅，并提写评语。对评语的要求如下：</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评语应有针对性、具体，忌概念化、公式化。论文评语应涉及以下内容：学生是否较好地掌握了论题所涉及到的基础理论、基本技能和专业知识，能否理论联系实际；毕业论文完成的质量和在完成过程中学生所表现出的思考能力、表达能力、创新能力的情况；关于论文的论点、论据、论证的评价；论文的结构、格式评价。</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（二）评语既要肯定好的方面，也应指出不足之处；</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（三）评语内容与论文最后评阅等级应基本相符；</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lastRenderedPageBreak/>
        <w:t>（四）论文的评语字数应在</w:t>
      </w:r>
      <w:r w:rsidRPr="003D78A2">
        <w:rPr>
          <w:rFonts w:ascii="Verdana" w:eastAsia="宋体" w:hAnsi="Verdana" w:cs="宋体"/>
          <w:color w:val="5D5D5D"/>
          <w:kern w:val="0"/>
          <w:szCs w:val="21"/>
          <w:lang w:val="en"/>
        </w:rPr>
        <w:t>100</w:t>
      </w:r>
      <w:r w:rsidRPr="003D78A2">
        <w:rPr>
          <w:rFonts w:ascii="Verdana" w:eastAsia="宋体" w:hAnsi="Verdana" w:cs="宋体"/>
          <w:color w:val="5D5D5D"/>
          <w:kern w:val="0"/>
          <w:szCs w:val="21"/>
          <w:lang w:val="en"/>
        </w:rPr>
        <w:t>字以上，且字迹工整。</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第十二条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论文评阅等级</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论文评阅实行五级制计分，即：优秀、良好、中等、及格、不及格。各等级的参照标准如下：</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（一）优秀</w:t>
      </w: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论点明确，论证有据，资料翔实，结构严谨，条理清楚，文字通达，能理论联系实际，且有一定创见。</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（二）良好</w:t>
      </w: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论点明确，论证有据，资料较为翔实，结构较为严谨，条理清楚，文字通达，能理论联系实际。</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（三）中等</w:t>
      </w: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论点明确，论证有据，能理论联系实际，但在结构、条理、文字表达等方面有一定缺陷。</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（四）及格</w:t>
      </w: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论点比较明确，无原则性错误，但论据不够丰富，论证欠充分，在结构、条理、文字表达等方面有明显的缺陷。</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（五）不及格</w:t>
      </w:r>
      <w:r w:rsidRPr="003D78A2">
        <w:rPr>
          <w:rFonts w:ascii="Verdana" w:eastAsia="宋体" w:hAnsi="Verdana" w:cs="宋体"/>
          <w:color w:val="5D5D5D"/>
          <w:kern w:val="0"/>
          <w:szCs w:val="21"/>
          <w:lang w:val="en"/>
        </w:rPr>
        <w:t>:</w:t>
      </w:r>
      <w:r w:rsidRPr="003D78A2">
        <w:rPr>
          <w:rFonts w:ascii="Verdana" w:eastAsia="宋体" w:hAnsi="Verdana" w:cs="宋体"/>
          <w:color w:val="5D5D5D"/>
          <w:kern w:val="0"/>
          <w:szCs w:val="21"/>
          <w:lang w:val="en"/>
        </w:rPr>
        <w:t>论点模糊，论证不足，有原则性错误；逻辑混乱，内容空洞；或有大段抄袭他人著作的情况；或由他人代为撰写。</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第十三条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论文撰写中对学生的要求</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学生要以严谨、求实、创新的良好态度完成毕业论文，应该做到：</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（一）明确撰写毕业论文的目的。充分认识做好毕业论文对于提高自身思想品德、业务水平和综合素质的重要意义；</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（二）尊重指导教师，主动接受导师的检查和指导；定期向导师汇报毕业论文的进度和存在的问题，按时完成毕业论文；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（三）端正学风，诚信做人。在指导教师指导下，学生应独立完成论文撰写中各环节的工作。严禁抄袭或请人代替完成毕业论文。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第四章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第十四条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答辩的范围</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所有本科生必须参加毕业论文答辩，答辩成绩为论文的最终成绩。不参加毕业论文答辩的学生，其论文成绩为不合格。</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第十五条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答辩的组织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各学院根据本学院毕业生优秀毕业论文的数量和分布情况，组成若干院级答辩委员会。答辩委员会由答辩委员会主席和</w:t>
      </w:r>
      <w:r w:rsidRPr="003D78A2">
        <w:rPr>
          <w:rFonts w:ascii="Verdana" w:eastAsia="宋体" w:hAnsi="Verdana" w:cs="宋体"/>
          <w:color w:val="5D5D5D"/>
          <w:kern w:val="0"/>
          <w:szCs w:val="21"/>
          <w:lang w:val="en"/>
        </w:rPr>
        <w:t>2</w:t>
      </w:r>
      <w:r w:rsidRPr="003D78A2">
        <w:rPr>
          <w:rFonts w:ascii="Verdana" w:eastAsia="宋体" w:hAnsi="Verdana" w:cs="宋体"/>
          <w:color w:val="5D5D5D"/>
          <w:kern w:val="0"/>
          <w:szCs w:val="21"/>
          <w:lang w:val="en"/>
        </w:rPr>
        <w:t>名委员共</w:t>
      </w:r>
      <w:r w:rsidRPr="003D78A2">
        <w:rPr>
          <w:rFonts w:ascii="Verdana" w:eastAsia="宋体" w:hAnsi="Verdana" w:cs="宋体"/>
          <w:color w:val="5D5D5D"/>
          <w:kern w:val="0"/>
          <w:szCs w:val="21"/>
          <w:lang w:val="en"/>
        </w:rPr>
        <w:t>3</w:t>
      </w:r>
      <w:r w:rsidRPr="003D78A2">
        <w:rPr>
          <w:rFonts w:ascii="Verdana" w:eastAsia="宋体" w:hAnsi="Verdana" w:cs="宋体"/>
          <w:color w:val="5D5D5D"/>
          <w:kern w:val="0"/>
          <w:szCs w:val="21"/>
          <w:lang w:val="en"/>
        </w:rPr>
        <w:t>人组成。答辩委员会主席原则上由教研室主任或具有副教授以上职称的教师担任。指导教师对其所指导的毕业论文的答辩应回避。</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lastRenderedPageBreak/>
        <w:t>第十六条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答辩成绩的评定标准</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答辩成绩的评定应结合以下两方面的情况进行综合衡量：</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（一）论文写作：观点正确、鲜明，论证有据，论证充分，逻辑性强；理论联系实际；结构严谨，层次分明，文字通畅，形式规范。</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（二）论文答辩时表现：熟悉论文内容，语言简明扼要，对教师提出与论文相关的问题能正确解答；解答问题时思维敏捷，表达流利。</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proofErr w:type="gramStart"/>
      <w:r w:rsidRPr="003D78A2">
        <w:rPr>
          <w:rFonts w:ascii="Verdana" w:eastAsia="宋体" w:hAnsi="Verdana" w:cs="宋体"/>
          <w:color w:val="5D5D5D"/>
          <w:kern w:val="0"/>
          <w:szCs w:val="21"/>
          <w:lang w:val="en"/>
        </w:rPr>
        <w:t>凡全面</w:t>
      </w:r>
      <w:proofErr w:type="gramEnd"/>
      <w:r w:rsidRPr="003D78A2">
        <w:rPr>
          <w:rFonts w:ascii="Verdana" w:eastAsia="宋体" w:hAnsi="Verdana" w:cs="宋体"/>
          <w:color w:val="5D5D5D"/>
          <w:kern w:val="0"/>
          <w:szCs w:val="21"/>
          <w:lang w:val="en"/>
        </w:rPr>
        <w:t>达到上述要求的，可评为优秀；基本达到上述要求的，可评为良好；论文写作内容较好，答辩时表现较差的，评为中等；论文写作内容基本可以，论文答辩时表现较差的，评为及格；论文写作内容和论文答辩时表现都较差的，评为不及格。</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第十七条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答辩程序</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（一）答辩委员会主席宣布答辩会开始并宣布答辩委员会成员；</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（二）答辩人报告论文写作目的，论文主要内容及需要说明的问题。时间一般为</w:t>
      </w:r>
      <w:r w:rsidRPr="003D78A2">
        <w:rPr>
          <w:rFonts w:ascii="Verdana" w:eastAsia="宋体" w:hAnsi="Verdana" w:cs="宋体"/>
          <w:color w:val="5D5D5D"/>
          <w:kern w:val="0"/>
          <w:szCs w:val="21"/>
          <w:lang w:val="en"/>
        </w:rPr>
        <w:t>10</w:t>
      </w:r>
      <w:r w:rsidRPr="003D78A2">
        <w:rPr>
          <w:rFonts w:ascii="Verdana" w:eastAsia="宋体" w:hAnsi="Verdana" w:cs="宋体"/>
          <w:color w:val="5D5D5D"/>
          <w:kern w:val="0"/>
          <w:szCs w:val="21"/>
          <w:lang w:val="en"/>
        </w:rPr>
        <w:t>分钟左右；</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（三）答辩委员会向答辩人提出问题，答辩人就答辩委员会所提问题作解答准备，准备时可查阅有关资料，时间不超过</w:t>
      </w:r>
      <w:r w:rsidRPr="003D78A2">
        <w:rPr>
          <w:rFonts w:ascii="Verdana" w:eastAsia="宋体" w:hAnsi="Verdana" w:cs="宋体"/>
          <w:color w:val="5D5D5D"/>
          <w:kern w:val="0"/>
          <w:szCs w:val="21"/>
          <w:lang w:val="en"/>
        </w:rPr>
        <w:t>10</w:t>
      </w:r>
      <w:r w:rsidRPr="003D78A2">
        <w:rPr>
          <w:rFonts w:ascii="Verdana" w:eastAsia="宋体" w:hAnsi="Verdana" w:cs="宋体"/>
          <w:color w:val="5D5D5D"/>
          <w:kern w:val="0"/>
          <w:szCs w:val="21"/>
          <w:lang w:val="en"/>
        </w:rPr>
        <w:t>分钟；</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（四）</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答辩人进行答辩。答辩委员会成员可随时插问，还可考查其基础理论和专业知识，答辩人应即席回答；</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（五）由答辩委员就答辩情况交换意见，根据论文答辩评定标准确定论文等级，形成论文答辩书面决议当场宣告，答辩结束。</w:t>
      </w:r>
    </w:p>
    <w:p w:rsidR="003D78A2" w:rsidRPr="003D78A2" w:rsidRDefault="00315E7B"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Pr>
          <w:rFonts w:ascii="Verdana" w:eastAsia="宋体" w:hAnsi="Verdana" w:cs="宋体"/>
          <w:color w:val="5D5D5D"/>
          <w:kern w:val="0"/>
          <w:szCs w:val="21"/>
          <w:lang w:val="en"/>
        </w:rPr>
        <w:t>（六）参加答辩的学生应填写《西南政法大学本科毕业论文答辩表》</w:t>
      </w:r>
      <w:r w:rsidR="003D78A2" w:rsidRPr="003D78A2">
        <w:rPr>
          <w:rFonts w:ascii="Verdana" w:eastAsia="宋体" w:hAnsi="Verdana" w:cs="宋体"/>
          <w:color w:val="5D5D5D"/>
          <w:kern w:val="0"/>
          <w:szCs w:val="21"/>
          <w:lang w:val="en"/>
        </w:rPr>
        <w:t>的有关内容。学院还应安排人员做好答辩记录。</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第十八条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毕业论文成绩以答辩委员会确定的等级为准。</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第五章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组织与管理</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第十九条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论文写作时间</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（一）普通本科学生毕业论文须在第八学期完成，学生应于第八学期第十二周前将定稿</w:t>
      </w:r>
      <w:proofErr w:type="gramStart"/>
      <w:r w:rsidRPr="003D78A2">
        <w:rPr>
          <w:rFonts w:ascii="Verdana" w:eastAsia="宋体" w:hAnsi="Verdana" w:cs="宋体"/>
          <w:color w:val="5D5D5D"/>
          <w:kern w:val="0"/>
          <w:szCs w:val="21"/>
          <w:lang w:val="en"/>
        </w:rPr>
        <w:t>交指导</w:t>
      </w:r>
      <w:proofErr w:type="gramEnd"/>
      <w:r w:rsidRPr="003D78A2">
        <w:rPr>
          <w:rFonts w:ascii="Verdana" w:eastAsia="宋体" w:hAnsi="Verdana" w:cs="宋体"/>
          <w:color w:val="5D5D5D"/>
          <w:kern w:val="0"/>
          <w:szCs w:val="21"/>
          <w:lang w:val="en"/>
        </w:rPr>
        <w:t>教师评阅；</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（二）实行弹性学制学生的毕业论文，应提出申请，经批准后在相应的学期完成；</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（三）第二学士学位班学生须在第四学期完成毕业论文。</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lastRenderedPageBreak/>
        <w:t>第二十条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论文的前期工作</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（一）各学院成立本科毕业论文工作领导小组（以下简称院领导小组）。院领导小组由主管教学的院领导担任组长，负责对本院毕业论文全过程进行领导、检查和监督。</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（二）开展写作前的培训、动员工作。学院及时下发学校有关毕业论文工作的文件，组织和动员指导教师、毕业年级学生认真学习相关规定，并在学生正式写作前为学生组织关于论文写作方面的讲座。</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（三）征题。论文参考题目由各教研室组织教师提出，经各学院主管领导审定后，于每学年第一学期第十二周前报教务处汇总，定期向学生公布。</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（四）选定指导教师。学生选题工作结束后，由学生选择相应指导教师或学院指定指导教师。各学院应对教师承担的教学工作量进行平衡和协调，指导教师与学生的比例原则上最高不能超过</w:t>
      </w:r>
      <w:r w:rsidRPr="003D78A2">
        <w:rPr>
          <w:rFonts w:ascii="Verdana" w:eastAsia="宋体" w:hAnsi="Verdana" w:cs="宋体"/>
          <w:color w:val="5D5D5D"/>
          <w:kern w:val="0"/>
          <w:szCs w:val="21"/>
          <w:lang w:val="en"/>
        </w:rPr>
        <w:t>1:20</w:t>
      </w:r>
      <w:r w:rsidRPr="003D78A2">
        <w:rPr>
          <w:rFonts w:ascii="Verdana" w:eastAsia="宋体" w:hAnsi="Verdana" w:cs="宋体"/>
          <w:color w:val="5D5D5D"/>
          <w:kern w:val="0"/>
          <w:szCs w:val="21"/>
          <w:lang w:val="en"/>
        </w:rPr>
        <w:t>。对初次参加指导学生毕业论文的教师，学院应安排经验丰富的教师指导其工作。</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（五）下达任务书。指导教师名单及所指导学生名单确定后，各学院教学秘书应及时登记造册，报学院主管领导审定后向有关教研室、实验室下达论文指导任务书，并报教务处备案。</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第二十一条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论文的中期检查</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（一）过程督导是做好本科毕业论文工作的关键。学院应就学生论文进行中期检查，并由学生和指导教师共同填写《西南政法大学本科毕业论文中期检查表》。</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（二）教务处应就开题报告、论文工作进展情况、学院组织管理、指导教师到位情况、学生学习态度等方面，对学院本科毕业论文工作进行中期抽查或全面检查。</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第二十二条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论文总结</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（一）学院负责的工作：</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1</w:t>
      </w:r>
      <w:r w:rsidRPr="003D78A2">
        <w:rPr>
          <w:rFonts w:ascii="Verdana" w:eastAsia="宋体" w:hAnsi="Verdana" w:cs="宋体"/>
          <w:color w:val="5D5D5D"/>
          <w:kern w:val="0"/>
          <w:szCs w:val="21"/>
          <w:lang w:val="en"/>
        </w:rPr>
        <w:t>．毕业论文或学年论文工作结束后，各学院应及时对本届学生的论文质量和学院论文管理工作情况进行总结。内容包括学生选题、教师指导、论文总体质量、答辩、论文组织管理等方面。学院还应对论文各等级所占比例进行统计。</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2</w:t>
      </w:r>
      <w:r w:rsidRPr="003D78A2">
        <w:rPr>
          <w:rFonts w:ascii="Verdana" w:eastAsia="宋体" w:hAnsi="Verdana" w:cs="宋体"/>
          <w:color w:val="5D5D5D"/>
          <w:kern w:val="0"/>
          <w:szCs w:val="21"/>
          <w:lang w:val="en"/>
        </w:rPr>
        <w:t>．论文工作结束后的下一学期第五周前，各学院应向教务处提交下列材料：学生选题及指导教师一览表、各等级论文数量和比例表、优秀论文一览表、答辩工作总结、论文工作总结（所需表格模式请到教务处网站下载）。上述材料应同时以书面（加盖学院章）和电子文本形式提交。</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（二）教务处负责的工作：</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1</w:t>
      </w:r>
      <w:r w:rsidRPr="003D78A2">
        <w:rPr>
          <w:rFonts w:ascii="Verdana" w:eastAsia="宋体" w:hAnsi="Verdana" w:cs="宋体"/>
          <w:color w:val="5D5D5D"/>
          <w:kern w:val="0"/>
          <w:szCs w:val="21"/>
          <w:lang w:val="en"/>
        </w:rPr>
        <w:t>．根据各学院总结材料和抽查情况对全校论文工作进行总结，并提出今后改进和完善的措施。</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lastRenderedPageBreak/>
        <w:t>2</w:t>
      </w:r>
      <w:r w:rsidRPr="003D78A2">
        <w:rPr>
          <w:rFonts w:ascii="Verdana" w:eastAsia="宋体" w:hAnsi="Verdana" w:cs="宋体"/>
          <w:color w:val="5D5D5D"/>
          <w:kern w:val="0"/>
          <w:szCs w:val="21"/>
          <w:lang w:val="en"/>
        </w:rPr>
        <w:t>．组织专家定期开展校级优秀毕业论文、论文组织管理工作先进单位、论文指导优秀教师的评选工作，并对优秀毕业论文作者和指导教师进行表彰、奖励。</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3</w:t>
      </w:r>
      <w:r w:rsidRPr="003D78A2">
        <w:rPr>
          <w:rFonts w:ascii="Verdana" w:eastAsia="宋体" w:hAnsi="Verdana" w:cs="宋体"/>
          <w:color w:val="5D5D5D"/>
          <w:kern w:val="0"/>
          <w:szCs w:val="21"/>
          <w:lang w:val="en"/>
        </w:rPr>
        <w:t>．对于因各种主观原因影响论文工作、造成重大失误的教师和管理人员，应按照《西南政法大学教学事故和教学管理事故认定及处理办法》进行处理。</w:t>
      </w:r>
      <w:bookmarkStart w:id="0" w:name="_GoBack"/>
      <w:bookmarkEnd w:id="0"/>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第二十三条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论文重作</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学生毕业论文成绩为零或不及格的，必须重作。有关写作和指导事项，按本办法上述规定执行。</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第六章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成绩收交和保管</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第二十四条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论文收交</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指导教师应于每学年第二学期第十三周内完成评阅工作，并将成绩交学院教学秘书汇总登记。各学院应及时将经答辩确认的毕业论文成绩登记表一式三份，经学院主管领导签字后报教务处。</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第二十五条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论文保管</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毕业论文存档材料应按以下顺序装订成册：《西南政法大学本科毕业论文开题报告书》、《西南政法大学本科毕业论文中期检查表》、《西南政法大学本科毕业论文指导情况表》、毕业论文定稿（含评语）、论文初稿、二稿（或三稿）（通过电子文本或邮件</w:t>
      </w:r>
      <w:proofErr w:type="gramStart"/>
      <w:r w:rsidRPr="003D78A2">
        <w:rPr>
          <w:rFonts w:ascii="Verdana" w:eastAsia="宋体" w:hAnsi="Verdana" w:cs="宋体"/>
          <w:color w:val="5D5D5D"/>
          <w:kern w:val="0"/>
          <w:szCs w:val="21"/>
          <w:lang w:val="en"/>
        </w:rPr>
        <w:t>交指导</w:t>
      </w:r>
      <w:proofErr w:type="gramEnd"/>
      <w:r w:rsidRPr="003D78A2">
        <w:rPr>
          <w:rFonts w:ascii="Verdana" w:eastAsia="宋体" w:hAnsi="Verdana" w:cs="宋体"/>
          <w:color w:val="5D5D5D"/>
          <w:kern w:val="0"/>
          <w:szCs w:val="21"/>
          <w:lang w:val="en"/>
        </w:rPr>
        <w:t>教师修改的，教师的修改内容和修改建议，字体应与学生论文字体有所区别，至少要打印留存一份能说明指导情况的文本。）、《西南政法大学本科毕业论文答辩表》和《西南政法大学本科毕业论文答辩记录》（未进行答辩的毕业论文除外）。</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第七章</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附</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则</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第二十六条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学年论文的写作格式参照本办法执行。</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第二十七条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本办法由教务处负责解释。</w:t>
      </w:r>
    </w:p>
    <w:p w:rsidR="003D78A2" w:rsidRPr="003D78A2" w:rsidRDefault="003D78A2" w:rsidP="003D78A2">
      <w:pPr>
        <w:widowControl/>
        <w:shd w:val="clear" w:color="auto" w:fill="FFFFFF"/>
        <w:spacing w:before="100" w:beforeAutospacing="1" w:after="100" w:afterAutospacing="1"/>
        <w:jc w:val="left"/>
        <w:rPr>
          <w:rFonts w:ascii="Verdana" w:eastAsia="宋体" w:hAnsi="Verdana" w:cs="宋体"/>
          <w:color w:val="5D5D5D"/>
          <w:kern w:val="0"/>
          <w:szCs w:val="21"/>
          <w:lang w:val="en"/>
        </w:rPr>
      </w:pPr>
      <w:r w:rsidRPr="003D78A2">
        <w:rPr>
          <w:rFonts w:ascii="Verdana" w:eastAsia="宋体" w:hAnsi="Verdana" w:cs="宋体"/>
          <w:color w:val="5D5D5D"/>
          <w:kern w:val="0"/>
          <w:szCs w:val="21"/>
          <w:lang w:val="en"/>
        </w:rPr>
        <w:t>第二十八条</w:t>
      </w:r>
      <w:r w:rsidRPr="003D78A2">
        <w:rPr>
          <w:rFonts w:ascii="Verdana" w:eastAsia="宋体" w:hAnsi="Verdana" w:cs="宋体"/>
          <w:color w:val="5D5D5D"/>
          <w:kern w:val="0"/>
          <w:szCs w:val="21"/>
          <w:lang w:val="en"/>
        </w:rPr>
        <w:t xml:space="preserve"> </w:t>
      </w:r>
      <w:r w:rsidRPr="003D78A2">
        <w:rPr>
          <w:rFonts w:ascii="Verdana" w:eastAsia="宋体" w:hAnsi="Verdana" w:cs="宋体"/>
          <w:color w:val="5D5D5D"/>
          <w:kern w:val="0"/>
          <w:szCs w:val="21"/>
          <w:lang w:val="en"/>
        </w:rPr>
        <w:t>本办法自公布之日起施行。原《西南政法大学学生撰写论文管理办法》《关于进一步规范我校本科毕业论文工作的意见》、《西南政法大学本科生优秀毕业论文答辩办法》同时废止。</w:t>
      </w:r>
    </w:p>
    <w:p w:rsidR="001F6275" w:rsidRPr="003D78A2" w:rsidRDefault="001F6275">
      <w:pPr>
        <w:rPr>
          <w:lang w:val="en"/>
        </w:rPr>
      </w:pPr>
    </w:p>
    <w:sectPr w:rsidR="001F6275" w:rsidRPr="003D7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4E" w:rsidRDefault="000E2F4E" w:rsidP="003D78A2">
      <w:r>
        <w:separator/>
      </w:r>
    </w:p>
  </w:endnote>
  <w:endnote w:type="continuationSeparator" w:id="0">
    <w:p w:rsidR="000E2F4E" w:rsidRDefault="000E2F4E" w:rsidP="003D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4E" w:rsidRDefault="000E2F4E" w:rsidP="003D78A2">
      <w:r>
        <w:separator/>
      </w:r>
    </w:p>
  </w:footnote>
  <w:footnote w:type="continuationSeparator" w:id="0">
    <w:p w:rsidR="000E2F4E" w:rsidRDefault="000E2F4E" w:rsidP="003D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48"/>
    <w:rsid w:val="000E2F4E"/>
    <w:rsid w:val="001F6275"/>
    <w:rsid w:val="002E16B8"/>
    <w:rsid w:val="00315E7B"/>
    <w:rsid w:val="003D78A2"/>
    <w:rsid w:val="0049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78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8A2"/>
    <w:rPr>
      <w:sz w:val="18"/>
      <w:szCs w:val="18"/>
    </w:rPr>
  </w:style>
  <w:style w:type="paragraph" w:styleId="a4">
    <w:name w:val="footer"/>
    <w:basedOn w:val="a"/>
    <w:link w:val="Char0"/>
    <w:uiPriority w:val="99"/>
    <w:unhideWhenUsed/>
    <w:rsid w:val="003D78A2"/>
    <w:pPr>
      <w:tabs>
        <w:tab w:val="center" w:pos="4153"/>
        <w:tab w:val="right" w:pos="8306"/>
      </w:tabs>
      <w:snapToGrid w:val="0"/>
      <w:jc w:val="left"/>
    </w:pPr>
    <w:rPr>
      <w:sz w:val="18"/>
      <w:szCs w:val="18"/>
    </w:rPr>
  </w:style>
  <w:style w:type="character" w:customStyle="1" w:styleId="Char0">
    <w:name w:val="页脚 Char"/>
    <w:basedOn w:val="a0"/>
    <w:link w:val="a4"/>
    <w:uiPriority w:val="99"/>
    <w:rsid w:val="003D78A2"/>
    <w:rPr>
      <w:sz w:val="18"/>
      <w:szCs w:val="18"/>
    </w:rPr>
  </w:style>
  <w:style w:type="character" w:customStyle="1" w:styleId="1Char">
    <w:name w:val="标题 1 Char"/>
    <w:basedOn w:val="a0"/>
    <w:link w:val="1"/>
    <w:uiPriority w:val="9"/>
    <w:rsid w:val="003D78A2"/>
    <w:rPr>
      <w:rFonts w:ascii="宋体" w:eastAsia="宋体" w:hAnsi="宋体" w:cs="宋体"/>
      <w:b/>
      <w:bCs/>
      <w:kern w:val="36"/>
      <w:sz w:val="48"/>
      <w:szCs w:val="48"/>
    </w:rPr>
  </w:style>
  <w:style w:type="character" w:styleId="a5">
    <w:name w:val="Hyperlink"/>
    <w:basedOn w:val="a0"/>
    <w:uiPriority w:val="99"/>
    <w:semiHidden/>
    <w:unhideWhenUsed/>
    <w:rsid w:val="003D78A2"/>
    <w:rPr>
      <w:strike w:val="0"/>
      <w:dstrike w:val="0"/>
      <w:color w:val="5D5D5D"/>
      <w:u w:val="none"/>
      <w:effect w:val="none"/>
    </w:rPr>
  </w:style>
  <w:style w:type="character" w:styleId="a6">
    <w:name w:val="Strong"/>
    <w:basedOn w:val="a0"/>
    <w:uiPriority w:val="22"/>
    <w:qFormat/>
    <w:rsid w:val="003D78A2"/>
    <w:rPr>
      <w:b/>
      <w:bCs/>
    </w:rPr>
  </w:style>
  <w:style w:type="paragraph" w:styleId="a7">
    <w:name w:val="Normal (Web)"/>
    <w:basedOn w:val="a"/>
    <w:uiPriority w:val="99"/>
    <w:semiHidden/>
    <w:unhideWhenUsed/>
    <w:rsid w:val="003D78A2"/>
    <w:pPr>
      <w:widowControl/>
      <w:spacing w:before="100" w:beforeAutospacing="1" w:after="100" w:afterAutospacing="1"/>
      <w:jc w:val="left"/>
    </w:pPr>
    <w:rPr>
      <w:rFonts w:ascii="宋体" w:eastAsia="宋体" w:hAnsi="宋体" w:cs="宋体"/>
      <w:kern w:val="0"/>
      <w:sz w:val="24"/>
      <w:szCs w:val="24"/>
    </w:rPr>
  </w:style>
  <w:style w:type="character" w:customStyle="1" w:styleId="i">
    <w:name w:val="i"/>
    <w:basedOn w:val="a0"/>
    <w:rsid w:val="003D78A2"/>
  </w:style>
  <w:style w:type="character" w:customStyle="1" w:styleId="article-time">
    <w:name w:val="article-time"/>
    <w:basedOn w:val="a0"/>
    <w:rsid w:val="003D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78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8A2"/>
    <w:rPr>
      <w:sz w:val="18"/>
      <w:szCs w:val="18"/>
    </w:rPr>
  </w:style>
  <w:style w:type="paragraph" w:styleId="a4">
    <w:name w:val="footer"/>
    <w:basedOn w:val="a"/>
    <w:link w:val="Char0"/>
    <w:uiPriority w:val="99"/>
    <w:unhideWhenUsed/>
    <w:rsid w:val="003D78A2"/>
    <w:pPr>
      <w:tabs>
        <w:tab w:val="center" w:pos="4153"/>
        <w:tab w:val="right" w:pos="8306"/>
      </w:tabs>
      <w:snapToGrid w:val="0"/>
      <w:jc w:val="left"/>
    </w:pPr>
    <w:rPr>
      <w:sz w:val="18"/>
      <w:szCs w:val="18"/>
    </w:rPr>
  </w:style>
  <w:style w:type="character" w:customStyle="1" w:styleId="Char0">
    <w:name w:val="页脚 Char"/>
    <w:basedOn w:val="a0"/>
    <w:link w:val="a4"/>
    <w:uiPriority w:val="99"/>
    <w:rsid w:val="003D78A2"/>
    <w:rPr>
      <w:sz w:val="18"/>
      <w:szCs w:val="18"/>
    </w:rPr>
  </w:style>
  <w:style w:type="character" w:customStyle="1" w:styleId="1Char">
    <w:name w:val="标题 1 Char"/>
    <w:basedOn w:val="a0"/>
    <w:link w:val="1"/>
    <w:uiPriority w:val="9"/>
    <w:rsid w:val="003D78A2"/>
    <w:rPr>
      <w:rFonts w:ascii="宋体" w:eastAsia="宋体" w:hAnsi="宋体" w:cs="宋体"/>
      <w:b/>
      <w:bCs/>
      <w:kern w:val="36"/>
      <w:sz w:val="48"/>
      <w:szCs w:val="48"/>
    </w:rPr>
  </w:style>
  <w:style w:type="character" w:styleId="a5">
    <w:name w:val="Hyperlink"/>
    <w:basedOn w:val="a0"/>
    <w:uiPriority w:val="99"/>
    <w:semiHidden/>
    <w:unhideWhenUsed/>
    <w:rsid w:val="003D78A2"/>
    <w:rPr>
      <w:strike w:val="0"/>
      <w:dstrike w:val="0"/>
      <w:color w:val="5D5D5D"/>
      <w:u w:val="none"/>
      <w:effect w:val="none"/>
    </w:rPr>
  </w:style>
  <w:style w:type="character" w:styleId="a6">
    <w:name w:val="Strong"/>
    <w:basedOn w:val="a0"/>
    <w:uiPriority w:val="22"/>
    <w:qFormat/>
    <w:rsid w:val="003D78A2"/>
    <w:rPr>
      <w:b/>
      <w:bCs/>
    </w:rPr>
  </w:style>
  <w:style w:type="paragraph" w:styleId="a7">
    <w:name w:val="Normal (Web)"/>
    <w:basedOn w:val="a"/>
    <w:uiPriority w:val="99"/>
    <w:semiHidden/>
    <w:unhideWhenUsed/>
    <w:rsid w:val="003D78A2"/>
    <w:pPr>
      <w:widowControl/>
      <w:spacing w:before="100" w:beforeAutospacing="1" w:after="100" w:afterAutospacing="1"/>
      <w:jc w:val="left"/>
    </w:pPr>
    <w:rPr>
      <w:rFonts w:ascii="宋体" w:eastAsia="宋体" w:hAnsi="宋体" w:cs="宋体"/>
      <w:kern w:val="0"/>
      <w:sz w:val="24"/>
      <w:szCs w:val="24"/>
    </w:rPr>
  </w:style>
  <w:style w:type="character" w:customStyle="1" w:styleId="i">
    <w:name w:val="i"/>
    <w:basedOn w:val="a0"/>
    <w:rsid w:val="003D78A2"/>
  </w:style>
  <w:style w:type="character" w:customStyle="1" w:styleId="article-time">
    <w:name w:val="article-time"/>
    <w:basedOn w:val="a0"/>
    <w:rsid w:val="003D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0516">
      <w:bodyDiv w:val="1"/>
      <w:marLeft w:val="0"/>
      <w:marRight w:val="0"/>
      <w:marTop w:val="0"/>
      <w:marBottom w:val="0"/>
      <w:divBdr>
        <w:top w:val="none" w:sz="0" w:space="0" w:color="auto"/>
        <w:left w:val="none" w:sz="0" w:space="0" w:color="auto"/>
        <w:bottom w:val="none" w:sz="0" w:space="0" w:color="auto"/>
        <w:right w:val="none" w:sz="0" w:space="0" w:color="auto"/>
      </w:divBdr>
      <w:divsChild>
        <w:div w:id="958220391">
          <w:marLeft w:val="0"/>
          <w:marRight w:val="0"/>
          <w:marTop w:val="0"/>
          <w:marBottom w:val="0"/>
          <w:divBdr>
            <w:top w:val="none" w:sz="0" w:space="0" w:color="auto"/>
            <w:left w:val="none" w:sz="0" w:space="0" w:color="auto"/>
            <w:bottom w:val="none" w:sz="0" w:space="0" w:color="auto"/>
            <w:right w:val="none" w:sz="0" w:space="0" w:color="auto"/>
          </w:divBdr>
          <w:divsChild>
            <w:div w:id="926185599">
              <w:marLeft w:val="75"/>
              <w:marRight w:val="75"/>
              <w:marTop w:val="0"/>
              <w:marBottom w:val="0"/>
              <w:divBdr>
                <w:top w:val="none" w:sz="0" w:space="0" w:color="auto"/>
                <w:left w:val="none" w:sz="0" w:space="0" w:color="auto"/>
                <w:bottom w:val="none" w:sz="0" w:space="0" w:color="auto"/>
                <w:right w:val="none" w:sz="0" w:space="0" w:color="auto"/>
              </w:divBdr>
              <w:divsChild>
                <w:div w:id="1491487547">
                  <w:marLeft w:val="0"/>
                  <w:marRight w:val="0"/>
                  <w:marTop w:val="0"/>
                  <w:marBottom w:val="0"/>
                  <w:divBdr>
                    <w:top w:val="none" w:sz="0" w:space="0" w:color="auto"/>
                    <w:left w:val="none" w:sz="0" w:space="0" w:color="auto"/>
                    <w:bottom w:val="none" w:sz="0" w:space="0" w:color="auto"/>
                    <w:right w:val="none" w:sz="0" w:space="0" w:color="auto"/>
                  </w:divBdr>
                  <w:divsChild>
                    <w:div w:id="1387409754">
                      <w:marLeft w:val="0"/>
                      <w:marRight w:val="0"/>
                      <w:marTop w:val="0"/>
                      <w:marBottom w:val="0"/>
                      <w:divBdr>
                        <w:top w:val="none" w:sz="0" w:space="0" w:color="auto"/>
                        <w:left w:val="none" w:sz="0" w:space="0" w:color="auto"/>
                        <w:bottom w:val="none" w:sz="0" w:space="0" w:color="auto"/>
                        <w:right w:val="none" w:sz="0" w:space="0" w:color="auto"/>
                      </w:divBdr>
                      <w:divsChild>
                        <w:div w:id="1705787932">
                          <w:marLeft w:val="660"/>
                          <w:marRight w:val="0"/>
                          <w:marTop w:val="330"/>
                          <w:marBottom w:val="0"/>
                          <w:divBdr>
                            <w:top w:val="none" w:sz="0" w:space="0" w:color="auto"/>
                            <w:left w:val="none" w:sz="0" w:space="0" w:color="auto"/>
                            <w:bottom w:val="none" w:sz="0" w:space="0" w:color="auto"/>
                            <w:right w:val="none" w:sz="0" w:space="0" w:color="auto"/>
                          </w:divBdr>
                          <w:divsChild>
                            <w:div w:id="1144544210">
                              <w:marLeft w:val="0"/>
                              <w:marRight w:val="0"/>
                              <w:marTop w:val="0"/>
                              <w:marBottom w:val="0"/>
                              <w:divBdr>
                                <w:top w:val="none" w:sz="0" w:space="0" w:color="auto"/>
                                <w:left w:val="none" w:sz="0" w:space="0" w:color="auto"/>
                                <w:bottom w:val="single" w:sz="6" w:space="0" w:color="B1EDFF"/>
                                <w:right w:val="none" w:sz="0" w:space="0" w:color="auto"/>
                              </w:divBdr>
                              <w:divsChild>
                                <w:div w:id="247155282">
                                  <w:marLeft w:val="0"/>
                                  <w:marRight w:val="0"/>
                                  <w:marTop w:val="0"/>
                                  <w:marBottom w:val="0"/>
                                  <w:divBdr>
                                    <w:top w:val="none" w:sz="0" w:space="0" w:color="auto"/>
                                    <w:left w:val="none" w:sz="0" w:space="0" w:color="auto"/>
                                    <w:bottom w:val="none" w:sz="0" w:space="0" w:color="auto"/>
                                    <w:right w:val="none" w:sz="0" w:space="0" w:color="auto"/>
                                  </w:divBdr>
                                </w:div>
                              </w:divsChild>
                            </w:div>
                            <w:div w:id="2038849982">
                              <w:marLeft w:val="0"/>
                              <w:marRight w:val="0"/>
                              <w:marTop w:val="0"/>
                              <w:marBottom w:val="750"/>
                              <w:divBdr>
                                <w:top w:val="none" w:sz="0" w:space="0" w:color="auto"/>
                                <w:left w:val="none" w:sz="0" w:space="0" w:color="auto"/>
                                <w:bottom w:val="none" w:sz="0" w:space="0" w:color="auto"/>
                                <w:right w:val="none" w:sz="0" w:space="0" w:color="auto"/>
                              </w:divBdr>
                              <w:divsChild>
                                <w:div w:id="1262183721">
                                  <w:marLeft w:val="0"/>
                                  <w:marRight w:val="0"/>
                                  <w:marTop w:val="0"/>
                                  <w:marBottom w:val="0"/>
                                  <w:divBdr>
                                    <w:top w:val="none" w:sz="0" w:space="0" w:color="auto"/>
                                    <w:left w:val="none" w:sz="0" w:space="0" w:color="auto"/>
                                    <w:bottom w:val="none" w:sz="0" w:space="0" w:color="auto"/>
                                    <w:right w:val="none" w:sz="0" w:space="0" w:color="auto"/>
                                  </w:divBdr>
                                  <w:divsChild>
                                    <w:div w:id="937716182">
                                      <w:marLeft w:val="0"/>
                                      <w:marRight w:val="0"/>
                                      <w:marTop w:val="0"/>
                                      <w:marBottom w:val="0"/>
                                      <w:divBdr>
                                        <w:top w:val="none" w:sz="0" w:space="0" w:color="auto"/>
                                        <w:left w:val="none" w:sz="0" w:space="0" w:color="auto"/>
                                        <w:bottom w:val="none" w:sz="0" w:space="0" w:color="auto"/>
                                        <w:right w:val="none" w:sz="0" w:space="0" w:color="auto"/>
                                      </w:divBdr>
                                    </w:div>
                                  </w:divsChild>
                                </w:div>
                                <w:div w:id="1934506078">
                                  <w:marLeft w:val="0"/>
                                  <w:marRight w:val="0"/>
                                  <w:marTop w:val="0"/>
                                  <w:marBottom w:val="0"/>
                                  <w:divBdr>
                                    <w:top w:val="none" w:sz="0" w:space="0" w:color="auto"/>
                                    <w:left w:val="none" w:sz="0" w:space="0" w:color="auto"/>
                                    <w:bottom w:val="none" w:sz="0" w:space="0" w:color="auto"/>
                                    <w:right w:val="none" w:sz="0" w:space="0" w:color="auto"/>
                                  </w:divBdr>
                                  <w:divsChild>
                                    <w:div w:id="19495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swupl.edu.cn/gzzd/index.htm" TargetMode="External"/><Relationship Id="rId3" Type="http://schemas.openxmlformats.org/officeDocument/2006/relationships/settings" Target="settings.xml"/><Relationship Id="rId7" Type="http://schemas.openxmlformats.org/officeDocument/2006/relationships/hyperlink" Target="http://jwc.swupl.edu.cn/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669</Words>
  <Characters>3818</Characters>
  <Application>Microsoft Office Word</Application>
  <DocSecurity>0</DocSecurity>
  <Lines>31</Lines>
  <Paragraphs>8</Paragraphs>
  <ScaleCrop>false</ScaleCrop>
  <Company>微软中国</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2018-07-03T08:28:00Z</dcterms:created>
  <dcterms:modified xsi:type="dcterms:W3CDTF">2019-03-13T06:38:00Z</dcterms:modified>
</cp:coreProperties>
</file>